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b/>
          <w:sz w:val="20"/>
          <w:szCs w:val="20"/>
          <w:u w:val="single"/>
        </w:rPr>
      </w:pPr>
      <w:r w:rsidRPr="009E47C0">
        <w:rPr>
          <w:rFonts w:ascii="Verdana" w:hAnsi="Verdana"/>
          <w:b/>
          <w:sz w:val="20"/>
          <w:szCs w:val="20"/>
          <w:u w:val="single"/>
        </w:rPr>
        <w:t>OMGAAN MET DE AGRESSIEVE/LASTIGE PATIËNT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UITGANGSGEDACHTEN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doktersassistent</w:t>
      </w:r>
      <w:r w:rsidRPr="009E47C0">
        <w:rPr>
          <w:rFonts w:ascii="Verdana" w:hAnsi="Verdana"/>
          <w:sz w:val="20"/>
          <w:szCs w:val="20"/>
        </w:rPr>
        <w:t xml:space="preserve"> krijgt regelmatig te maken met eisende en agressieve patiënten.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Al het gedrag dat wordt ervaren door de </w:t>
      </w:r>
      <w:r>
        <w:rPr>
          <w:rFonts w:ascii="Verdana" w:hAnsi="Verdana"/>
          <w:sz w:val="20"/>
          <w:szCs w:val="20"/>
        </w:rPr>
        <w:t xml:space="preserve">doktersassistent </w:t>
      </w:r>
      <w:r w:rsidRPr="009E47C0">
        <w:rPr>
          <w:rFonts w:ascii="Verdana" w:hAnsi="Verdana"/>
          <w:sz w:val="20"/>
          <w:szCs w:val="20"/>
        </w:rPr>
        <w:t>als lastig is een bron van stress en dus een belasting in het werken.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De uitgangsgedachte is dat, als de </w:t>
      </w:r>
      <w:r>
        <w:rPr>
          <w:rFonts w:ascii="Verdana" w:hAnsi="Verdana"/>
          <w:sz w:val="20"/>
          <w:szCs w:val="20"/>
        </w:rPr>
        <w:t xml:space="preserve">doktersassistent </w:t>
      </w:r>
      <w:r w:rsidRPr="009E47C0">
        <w:rPr>
          <w:rFonts w:ascii="Verdana" w:hAnsi="Verdana"/>
          <w:sz w:val="20"/>
          <w:szCs w:val="20"/>
        </w:rPr>
        <w:t xml:space="preserve">professioneel telefoneert, het lastige gedrag van de patiënt reduceert. Dit wil zeggen dat de </w:t>
      </w:r>
      <w:r>
        <w:rPr>
          <w:rFonts w:ascii="Verdana" w:hAnsi="Verdana"/>
          <w:sz w:val="20"/>
          <w:szCs w:val="20"/>
        </w:rPr>
        <w:t xml:space="preserve">doktersassistent </w:t>
      </w:r>
      <w:r w:rsidRPr="009E47C0">
        <w:rPr>
          <w:rFonts w:ascii="Verdana" w:hAnsi="Verdana"/>
          <w:sz w:val="20"/>
          <w:szCs w:val="20"/>
        </w:rPr>
        <w:t>gedrag kan beïnv</w:t>
      </w:r>
      <w:r>
        <w:rPr>
          <w:rFonts w:ascii="Verdana" w:hAnsi="Verdana"/>
          <w:sz w:val="20"/>
          <w:szCs w:val="20"/>
        </w:rPr>
        <w:t>loeden bij de patiënt door zelf</w:t>
      </w:r>
      <w:r w:rsidRPr="009E47C0">
        <w:rPr>
          <w:rFonts w:ascii="Verdana" w:hAnsi="Verdana"/>
          <w:sz w:val="20"/>
          <w:szCs w:val="20"/>
        </w:rPr>
        <w:t>bewust te kiezen voor een professionele stijl van communiceren.</w:t>
      </w:r>
    </w:p>
    <w:p w:rsidR="002C0F36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De lastige pati</w:t>
      </w:r>
      <w:r w:rsidRPr="009E47C0">
        <w:rPr>
          <w:rFonts w:ascii="Verdana" w:hAnsi="Verdana" w:cs="Arial"/>
          <w:sz w:val="20"/>
          <w:szCs w:val="20"/>
        </w:rPr>
        <w:t>ë</w:t>
      </w:r>
      <w:r w:rsidRPr="009E47C0">
        <w:rPr>
          <w:rFonts w:ascii="Verdana" w:hAnsi="Verdana"/>
          <w:sz w:val="20"/>
          <w:szCs w:val="20"/>
        </w:rPr>
        <w:t>nt  bestaat niet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Wie vind je lastig?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Wat doet deze patiënt, dat jij het lastig vindt?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soorten lastige patiënten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De vervorming van de kwaliteit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De beïnvloeding van het lastige gedrag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Het voorkomen van escalatie van een conflict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Wat kan je doen?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Wat kan je laten?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Hoe krijg ik mijn zin en houd ik toch de relatie zo goed mogelijk...?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Inventarisatie: Wat vind jij </w:t>
      </w:r>
      <w:r>
        <w:rPr>
          <w:rFonts w:ascii="Verdana" w:hAnsi="Verdana"/>
          <w:sz w:val="20"/>
          <w:szCs w:val="20"/>
        </w:rPr>
        <w:t>qua type een lastige patiënt en/</w:t>
      </w:r>
      <w:r w:rsidRPr="009E47C0">
        <w:rPr>
          <w:rFonts w:ascii="Verdana" w:hAnsi="Verdana"/>
          <w:sz w:val="20"/>
          <w:szCs w:val="20"/>
        </w:rPr>
        <w:t>of een lastige situatie?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Gedragskenmerken van de lastige patiënt</w:t>
      </w:r>
      <w:r>
        <w:rPr>
          <w:rFonts w:ascii="Verdana" w:hAnsi="Verdana"/>
          <w:sz w:val="20"/>
          <w:szCs w:val="20"/>
        </w:rPr>
        <w:t>, geordend op inhoud en relatie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Wat zijn de kwalite</w:t>
      </w:r>
      <w:r>
        <w:rPr>
          <w:rFonts w:ascii="Verdana" w:hAnsi="Verdana"/>
          <w:sz w:val="20"/>
          <w:szCs w:val="20"/>
        </w:rPr>
        <w:t>iten van deze lastige patiënten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Waar heb jij last van </w:t>
      </w:r>
      <w:r>
        <w:rPr>
          <w:rFonts w:ascii="Verdana" w:hAnsi="Verdana"/>
          <w:sz w:val="20"/>
          <w:szCs w:val="20"/>
        </w:rPr>
        <w:t>en hoe kan je het beïnvloeden (Roos van L</w:t>
      </w:r>
      <w:r w:rsidRPr="009E47C0">
        <w:rPr>
          <w:rFonts w:ascii="Verdana" w:hAnsi="Verdana"/>
          <w:sz w:val="20"/>
          <w:szCs w:val="20"/>
        </w:rPr>
        <w:t>eary)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 </w:t>
      </w:r>
    </w:p>
    <w:p w:rsidR="002C0F36" w:rsidRPr="009E47C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Oefenen met de verschillende types lastige patiënten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Analyse van de lastige patië</w:t>
      </w:r>
      <w:r>
        <w:rPr>
          <w:rFonts w:ascii="Verdana" w:hAnsi="Verdana"/>
          <w:sz w:val="20"/>
          <w:szCs w:val="20"/>
        </w:rPr>
        <w:t>nt op basis van actie - reactie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Het beï</w:t>
      </w:r>
      <w:r>
        <w:rPr>
          <w:rFonts w:ascii="Verdana" w:hAnsi="Verdana"/>
          <w:sz w:val="20"/>
          <w:szCs w:val="20"/>
        </w:rPr>
        <w:t>nvloeden van het lastige gedrag</w:t>
      </w:r>
    </w:p>
    <w:p w:rsidR="002C0F36" w:rsidRPr="009E47C0" w:rsidRDefault="002C0F36" w:rsidP="002C0F3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He</w:t>
      </w:r>
      <w:r>
        <w:rPr>
          <w:rFonts w:ascii="Verdana" w:hAnsi="Verdana"/>
          <w:sz w:val="20"/>
          <w:szCs w:val="20"/>
        </w:rPr>
        <w:t>t oefenen met het nieuwe gedrag</w:t>
      </w:r>
    </w:p>
    <w:p w:rsidR="002C0F36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</w:p>
    <w:p w:rsidR="002C0F36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</w:p>
    <w:p w:rsidR="002C0F36" w:rsidRPr="00BF1FA0" w:rsidRDefault="002C0F36" w:rsidP="002C0F36">
      <w:pPr>
        <w:tabs>
          <w:tab w:val="left" w:pos="284"/>
          <w:tab w:val="left" w:pos="567"/>
          <w:tab w:val="left" w:pos="851"/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Accreditatiepunten: 7</w:t>
      </w:r>
    </w:p>
    <w:p w:rsidR="00831DAB" w:rsidRDefault="00831DAB">
      <w:bookmarkStart w:id="0" w:name="_GoBack"/>
      <w:bookmarkEnd w:id="0"/>
    </w:p>
    <w:sectPr w:rsidR="0083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873"/>
    <w:multiLevelType w:val="hybridMultilevel"/>
    <w:tmpl w:val="9DA2D19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36"/>
    <w:rsid w:val="002C0F36"/>
    <w:rsid w:val="0061489E"/>
    <w:rsid w:val="00831DAB"/>
    <w:rsid w:val="00D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van den Berg</dc:creator>
  <cp:lastModifiedBy>Anouk van den Berg</cp:lastModifiedBy>
  <cp:revision>1</cp:revision>
  <dcterms:created xsi:type="dcterms:W3CDTF">2015-01-28T09:41:00Z</dcterms:created>
  <dcterms:modified xsi:type="dcterms:W3CDTF">2015-01-28T09:41:00Z</dcterms:modified>
</cp:coreProperties>
</file>